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C9" w:rsidRDefault="003A15C9" w:rsidP="0019776A">
      <w:pPr>
        <w:jc w:val="center"/>
        <w:rPr>
          <w:b/>
        </w:rPr>
      </w:pPr>
      <w:r>
        <w:rPr>
          <w:b/>
        </w:rPr>
        <w:t>Katowicka Specjalna Strefa Ekonomiczna</w:t>
      </w:r>
    </w:p>
    <w:p w:rsidR="003A15C9" w:rsidRDefault="003A15C9" w:rsidP="0019776A">
      <w:pPr>
        <w:jc w:val="center"/>
        <w:rPr>
          <w:b/>
        </w:rPr>
      </w:pPr>
      <w:r>
        <w:rPr>
          <w:b/>
        </w:rPr>
        <w:t>Spółka Akcyjna w Katowicach</w:t>
      </w:r>
    </w:p>
    <w:p w:rsidR="003A15C9" w:rsidRDefault="003A15C9" w:rsidP="0019776A">
      <w:pPr>
        <w:jc w:val="center"/>
        <w:rPr>
          <w:b/>
        </w:rPr>
      </w:pPr>
      <w:r>
        <w:rPr>
          <w:b/>
        </w:rPr>
        <w:t xml:space="preserve">(Katowice Special </w:t>
      </w:r>
      <w:proofErr w:type="spellStart"/>
      <w:r>
        <w:rPr>
          <w:b/>
        </w:rPr>
        <w:t>Economic</w:t>
      </w:r>
      <w:proofErr w:type="spellEnd"/>
      <w:r>
        <w:rPr>
          <w:b/>
        </w:rPr>
        <w:t xml:space="preserve"> Zone Co. in Katowice)</w:t>
      </w:r>
    </w:p>
    <w:p w:rsidR="003A15C9" w:rsidRDefault="003A15C9" w:rsidP="0019776A">
      <w:pPr>
        <w:jc w:val="center"/>
        <w:rPr>
          <w:b/>
        </w:rPr>
      </w:pPr>
      <w:r>
        <w:rPr>
          <w:b/>
        </w:rPr>
        <w:t>40-026 Katowice, Wojewódzka 42</w:t>
      </w:r>
    </w:p>
    <w:p w:rsidR="003A15C9" w:rsidRDefault="003A15C9" w:rsidP="0019776A">
      <w:pPr>
        <w:jc w:val="center"/>
        <w:rPr>
          <w:b/>
          <w:lang w:val="en-US"/>
        </w:rPr>
      </w:pPr>
      <w:r>
        <w:rPr>
          <w:b/>
          <w:lang w:val="en-US"/>
        </w:rPr>
        <w:t>Tel. (+48 32) 2510-736, Fax.: (+48 32) 2513 766</w:t>
      </w:r>
    </w:p>
    <w:p w:rsidR="003A15C9" w:rsidRDefault="003A15C9" w:rsidP="0019776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3A15C9" w:rsidRDefault="003A15C9" w:rsidP="0019776A">
      <w:pPr>
        <w:jc w:val="center"/>
        <w:rPr>
          <w:b/>
          <w:lang w:val="en-US"/>
        </w:rPr>
      </w:pPr>
    </w:p>
    <w:p w:rsidR="003A15C9" w:rsidRDefault="003A15C9" w:rsidP="0019776A">
      <w:pPr>
        <w:jc w:val="center"/>
        <w:rPr>
          <w:b/>
          <w:lang w:val="en-US"/>
        </w:rPr>
      </w:pPr>
      <w:r>
        <w:rPr>
          <w:b/>
          <w:lang w:val="en-US"/>
        </w:rPr>
        <w:t>announces the invitation for the next joint tender aiming at:</w:t>
      </w:r>
    </w:p>
    <w:p w:rsidR="003A15C9" w:rsidRDefault="003A15C9" w:rsidP="00537A15">
      <w:pPr>
        <w:jc w:val="both"/>
        <w:rPr>
          <w:b/>
          <w:lang w:val="en-US"/>
        </w:rPr>
      </w:pPr>
    </w:p>
    <w:p w:rsidR="003A15C9" w:rsidRDefault="003A15C9" w:rsidP="00537A15">
      <w:pPr>
        <w:jc w:val="both"/>
        <w:rPr>
          <w:lang w:val="en-US"/>
        </w:rPr>
      </w:pPr>
      <w:r>
        <w:rPr>
          <w:lang w:val="en-US"/>
        </w:rPr>
        <w:t>Choosing an entrepreneur who will</w:t>
      </w:r>
      <w:r>
        <w:rPr>
          <w:b/>
          <w:lang w:val="en-US"/>
        </w:rPr>
        <w:t xml:space="preserve"> </w:t>
      </w:r>
      <w:r>
        <w:rPr>
          <w:lang w:val="en-US"/>
        </w:rPr>
        <w:t xml:space="preserve">get an ownership right to the property described below, and will complete within this property an office-service </w:t>
      </w:r>
      <w:proofErr w:type="spellStart"/>
      <w:r>
        <w:rPr>
          <w:lang w:val="en-US"/>
        </w:rPr>
        <w:t>centre</w:t>
      </w:r>
      <w:proofErr w:type="spellEnd"/>
      <w:r>
        <w:rPr>
          <w:lang w:val="en-US"/>
        </w:rPr>
        <w:t xml:space="preserve"> investment.</w:t>
      </w:r>
    </w:p>
    <w:p w:rsidR="003A15C9" w:rsidRDefault="003A15C9" w:rsidP="00537A15">
      <w:pPr>
        <w:jc w:val="both"/>
        <w:rPr>
          <w:lang w:val="en-US"/>
        </w:rPr>
      </w:pPr>
    </w:p>
    <w:p w:rsidR="003A15C9" w:rsidRDefault="003A15C9" w:rsidP="00537A15">
      <w:pPr>
        <w:jc w:val="both"/>
        <w:rPr>
          <w:szCs w:val="22"/>
          <w:lang w:val="en-US"/>
        </w:rPr>
      </w:pPr>
    </w:p>
    <w:p w:rsidR="003A15C9" w:rsidRDefault="003A15C9" w:rsidP="00537A15">
      <w:pPr>
        <w:jc w:val="both"/>
        <w:rPr>
          <w:sz w:val="22"/>
          <w:szCs w:val="22"/>
        </w:rPr>
      </w:pPr>
      <w:r>
        <w:rPr>
          <w:szCs w:val="22"/>
          <w:lang w:val="en-US"/>
        </w:rPr>
        <w:t xml:space="preserve">The property subject to the tender consists of the plot </w:t>
      </w:r>
      <w:proofErr w:type="spellStart"/>
      <w:r>
        <w:rPr>
          <w:szCs w:val="22"/>
          <w:lang w:val="en-US"/>
        </w:rPr>
        <w:t>nr</w:t>
      </w:r>
      <w:proofErr w:type="spellEnd"/>
      <w:r>
        <w:rPr>
          <w:szCs w:val="22"/>
          <w:lang w:val="en-US"/>
        </w:rPr>
        <w:t xml:space="preserve"> 35, district </w:t>
      </w:r>
      <w:proofErr w:type="spellStart"/>
      <w:r>
        <w:rPr>
          <w:szCs w:val="22"/>
          <w:lang w:val="en-US"/>
        </w:rPr>
        <w:t>Niepaszyce</w:t>
      </w:r>
      <w:proofErr w:type="spellEnd"/>
      <w:r>
        <w:rPr>
          <w:szCs w:val="22"/>
          <w:lang w:val="en-US"/>
        </w:rPr>
        <w:t xml:space="preserve"> </w:t>
      </w:r>
      <w:proofErr w:type="spellStart"/>
      <w:r>
        <w:rPr>
          <w:szCs w:val="22"/>
          <w:lang w:val="en-US"/>
        </w:rPr>
        <w:t>Południe</w:t>
      </w:r>
      <w:proofErr w:type="spellEnd"/>
      <w:r>
        <w:rPr>
          <w:szCs w:val="22"/>
          <w:lang w:val="en-US"/>
        </w:rPr>
        <w:t xml:space="preserve">, of 3,2975 ha, disclosed in the Land Register </w:t>
      </w:r>
      <w:proofErr w:type="spellStart"/>
      <w:r>
        <w:rPr>
          <w:szCs w:val="22"/>
          <w:lang w:val="en-US"/>
        </w:rPr>
        <w:t>nr</w:t>
      </w:r>
      <w:proofErr w:type="spellEnd"/>
      <w:r>
        <w:rPr>
          <w:szCs w:val="22"/>
          <w:lang w:val="en-US"/>
        </w:rPr>
        <w:t xml:space="preserve"> </w:t>
      </w:r>
      <w:r w:rsidRPr="00260491">
        <w:rPr>
          <w:sz w:val="22"/>
          <w:szCs w:val="22"/>
        </w:rPr>
        <w:t>GL1G/00051633/5,</w:t>
      </w:r>
      <w:r>
        <w:rPr>
          <w:sz w:val="22"/>
          <w:szCs w:val="22"/>
        </w:rPr>
        <w:t xml:space="preserve"> </w:t>
      </w:r>
      <w:proofErr w:type="spellStart"/>
      <w:r>
        <w:rPr>
          <w:sz w:val="22"/>
          <w:szCs w:val="22"/>
        </w:rPr>
        <w:t>held</w:t>
      </w:r>
      <w:proofErr w:type="spellEnd"/>
      <w:r>
        <w:rPr>
          <w:sz w:val="22"/>
          <w:szCs w:val="22"/>
        </w:rPr>
        <w:t xml:space="preserve"> by the </w:t>
      </w:r>
      <w:proofErr w:type="spellStart"/>
      <w:r>
        <w:rPr>
          <w:sz w:val="22"/>
          <w:szCs w:val="22"/>
        </w:rPr>
        <w:t>District</w:t>
      </w:r>
      <w:proofErr w:type="spellEnd"/>
      <w:r>
        <w:rPr>
          <w:sz w:val="22"/>
          <w:szCs w:val="22"/>
        </w:rPr>
        <w:t xml:space="preserve"> Court in Gliwice </w:t>
      </w:r>
      <w:proofErr w:type="spellStart"/>
      <w:r>
        <w:rPr>
          <w:sz w:val="22"/>
          <w:szCs w:val="22"/>
        </w:rPr>
        <w:t>Department</w:t>
      </w:r>
      <w:proofErr w:type="spellEnd"/>
      <w:r>
        <w:rPr>
          <w:sz w:val="22"/>
          <w:szCs w:val="22"/>
        </w:rPr>
        <w:t xml:space="preserve"> for Land </w:t>
      </w:r>
      <w:proofErr w:type="spellStart"/>
      <w:r>
        <w:rPr>
          <w:sz w:val="22"/>
          <w:szCs w:val="22"/>
        </w:rPr>
        <w:t>Registers</w:t>
      </w:r>
      <w:proofErr w:type="spellEnd"/>
      <w:r>
        <w:rPr>
          <w:sz w:val="22"/>
          <w:szCs w:val="22"/>
        </w:rPr>
        <w:t xml:space="preserve">, as the </w:t>
      </w:r>
      <w:proofErr w:type="spellStart"/>
      <w:r>
        <w:rPr>
          <w:sz w:val="22"/>
          <w:szCs w:val="22"/>
        </w:rPr>
        <w:t>ownership</w:t>
      </w:r>
      <w:proofErr w:type="spellEnd"/>
      <w:r>
        <w:rPr>
          <w:sz w:val="22"/>
          <w:szCs w:val="22"/>
        </w:rPr>
        <w:t xml:space="preserve"> of the Katowice Special </w:t>
      </w:r>
      <w:proofErr w:type="spellStart"/>
      <w:r>
        <w:rPr>
          <w:sz w:val="22"/>
          <w:szCs w:val="22"/>
        </w:rPr>
        <w:t>Economic</w:t>
      </w:r>
      <w:proofErr w:type="spellEnd"/>
      <w:r>
        <w:rPr>
          <w:sz w:val="22"/>
          <w:szCs w:val="22"/>
        </w:rPr>
        <w:t xml:space="preserve"> Zone Co.</w:t>
      </w:r>
    </w:p>
    <w:p w:rsidR="003A15C9" w:rsidRDefault="003A15C9" w:rsidP="00537A15">
      <w:pPr>
        <w:jc w:val="both"/>
        <w:rPr>
          <w:sz w:val="22"/>
          <w:szCs w:val="22"/>
        </w:rPr>
      </w:pPr>
    </w:p>
    <w:p w:rsidR="009806E0" w:rsidRDefault="009806E0" w:rsidP="00537A15">
      <w:pPr>
        <w:jc w:val="both"/>
        <w:rPr>
          <w:sz w:val="22"/>
          <w:szCs w:val="22"/>
        </w:rPr>
      </w:pPr>
      <w:proofErr w:type="spellStart"/>
      <w:r>
        <w:rPr>
          <w:sz w:val="22"/>
          <w:szCs w:val="22"/>
        </w:rPr>
        <w:t>Use</w:t>
      </w:r>
      <w:proofErr w:type="spellEnd"/>
      <w:r>
        <w:rPr>
          <w:sz w:val="22"/>
          <w:szCs w:val="22"/>
        </w:rPr>
        <w:t xml:space="preserve"> of the </w:t>
      </w:r>
      <w:proofErr w:type="spellStart"/>
      <w:r>
        <w:rPr>
          <w:sz w:val="22"/>
          <w:szCs w:val="22"/>
        </w:rPr>
        <w:t>property</w:t>
      </w:r>
      <w:proofErr w:type="spellEnd"/>
      <w:r>
        <w:rPr>
          <w:sz w:val="22"/>
          <w:szCs w:val="22"/>
        </w:rPr>
        <w:t xml:space="preserve"> in the </w:t>
      </w:r>
      <w:proofErr w:type="spellStart"/>
      <w:r>
        <w:rPr>
          <w:sz w:val="22"/>
          <w:szCs w:val="22"/>
        </w:rPr>
        <w:t>spatial</w:t>
      </w:r>
      <w:proofErr w:type="spellEnd"/>
      <w:r>
        <w:rPr>
          <w:sz w:val="22"/>
          <w:szCs w:val="22"/>
        </w:rPr>
        <w:t xml:space="preserve"> </w:t>
      </w:r>
      <w:proofErr w:type="spellStart"/>
      <w:r>
        <w:rPr>
          <w:sz w:val="22"/>
          <w:szCs w:val="22"/>
        </w:rPr>
        <w:t>developmenet</w:t>
      </w:r>
      <w:proofErr w:type="spellEnd"/>
      <w:r>
        <w:rPr>
          <w:sz w:val="22"/>
          <w:szCs w:val="22"/>
        </w:rPr>
        <w:t xml:space="preserve"> plan:</w:t>
      </w:r>
    </w:p>
    <w:p w:rsidR="009806E0" w:rsidRDefault="009806E0" w:rsidP="00537A15">
      <w:pPr>
        <w:jc w:val="both"/>
        <w:rPr>
          <w:sz w:val="22"/>
          <w:szCs w:val="22"/>
        </w:rPr>
      </w:pPr>
    </w:p>
    <w:p w:rsidR="000E4623" w:rsidRDefault="009806E0" w:rsidP="00537A15">
      <w:pPr>
        <w:pStyle w:val="Bezodstpw"/>
        <w:rPr>
          <w:sz w:val="22"/>
          <w:szCs w:val="22"/>
        </w:rPr>
      </w:pPr>
      <w:r>
        <w:rPr>
          <w:sz w:val="22"/>
          <w:szCs w:val="22"/>
        </w:rPr>
        <w:t xml:space="preserve">The plot </w:t>
      </w:r>
      <w:proofErr w:type="spellStart"/>
      <w:r>
        <w:rPr>
          <w:sz w:val="22"/>
          <w:szCs w:val="22"/>
        </w:rPr>
        <w:t>is</w:t>
      </w:r>
      <w:proofErr w:type="spellEnd"/>
      <w:r>
        <w:rPr>
          <w:sz w:val="22"/>
          <w:szCs w:val="22"/>
        </w:rPr>
        <w:t xml:space="preserve"> </w:t>
      </w:r>
      <w:proofErr w:type="spellStart"/>
      <w:r>
        <w:rPr>
          <w:sz w:val="22"/>
          <w:szCs w:val="22"/>
        </w:rPr>
        <w:t>located</w:t>
      </w:r>
      <w:proofErr w:type="spellEnd"/>
      <w:r>
        <w:rPr>
          <w:sz w:val="22"/>
          <w:szCs w:val="22"/>
        </w:rPr>
        <w:t xml:space="preserve"> on the </w:t>
      </w:r>
      <w:proofErr w:type="spellStart"/>
      <w:r>
        <w:rPr>
          <w:sz w:val="22"/>
          <w:szCs w:val="22"/>
        </w:rPr>
        <w:t>area</w:t>
      </w:r>
      <w:proofErr w:type="spellEnd"/>
      <w:r>
        <w:rPr>
          <w:sz w:val="22"/>
          <w:szCs w:val="22"/>
        </w:rPr>
        <w:t xml:space="preserve"> </w:t>
      </w:r>
      <w:proofErr w:type="spellStart"/>
      <w:r>
        <w:rPr>
          <w:sz w:val="22"/>
          <w:szCs w:val="22"/>
        </w:rPr>
        <w:t>marked</w:t>
      </w:r>
      <w:proofErr w:type="spellEnd"/>
      <w:r>
        <w:rPr>
          <w:sz w:val="22"/>
          <w:szCs w:val="22"/>
        </w:rPr>
        <w:t xml:space="preserve"> by the symbol 1-U- </w:t>
      </w:r>
      <w:proofErr w:type="spellStart"/>
      <w:r>
        <w:rPr>
          <w:sz w:val="22"/>
          <w:szCs w:val="22"/>
        </w:rPr>
        <w:t>commercial</w:t>
      </w:r>
      <w:proofErr w:type="spellEnd"/>
      <w:r>
        <w:rPr>
          <w:sz w:val="22"/>
          <w:szCs w:val="22"/>
        </w:rPr>
        <w:t xml:space="preserve">-service </w:t>
      </w:r>
      <w:proofErr w:type="spellStart"/>
      <w:r>
        <w:rPr>
          <w:sz w:val="22"/>
          <w:szCs w:val="22"/>
        </w:rPr>
        <w:t>area</w:t>
      </w:r>
      <w:proofErr w:type="spellEnd"/>
      <w:r w:rsidR="000E4623">
        <w:rPr>
          <w:sz w:val="22"/>
          <w:szCs w:val="22"/>
        </w:rPr>
        <w:t>.</w:t>
      </w:r>
    </w:p>
    <w:p w:rsidR="009806E0" w:rsidRDefault="009806E0" w:rsidP="00537A15">
      <w:pPr>
        <w:pStyle w:val="Bezodstpw"/>
        <w:rPr>
          <w:sz w:val="22"/>
          <w:szCs w:val="22"/>
        </w:rPr>
      </w:pPr>
      <w:r>
        <w:rPr>
          <w:sz w:val="22"/>
          <w:szCs w:val="22"/>
        </w:rPr>
        <w:t xml:space="preserve">On the </w:t>
      </w:r>
      <w:proofErr w:type="spellStart"/>
      <w:r>
        <w:rPr>
          <w:sz w:val="22"/>
          <w:szCs w:val="22"/>
        </w:rPr>
        <w:t>area</w:t>
      </w:r>
      <w:proofErr w:type="spellEnd"/>
      <w:r>
        <w:rPr>
          <w:sz w:val="22"/>
          <w:szCs w:val="22"/>
        </w:rPr>
        <w:t xml:space="preserve"> </w:t>
      </w:r>
      <w:proofErr w:type="spellStart"/>
      <w:r>
        <w:rPr>
          <w:sz w:val="22"/>
          <w:szCs w:val="22"/>
        </w:rPr>
        <w:t>following</w:t>
      </w:r>
      <w:proofErr w:type="spellEnd"/>
      <w:r>
        <w:rPr>
          <w:sz w:val="22"/>
          <w:szCs w:val="22"/>
        </w:rPr>
        <w:t xml:space="preserve"> </w:t>
      </w:r>
      <w:proofErr w:type="spellStart"/>
      <w:r>
        <w:rPr>
          <w:sz w:val="22"/>
          <w:szCs w:val="22"/>
        </w:rPr>
        <w:t>activities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allowed</w:t>
      </w:r>
      <w:proofErr w:type="spellEnd"/>
      <w:r>
        <w:rPr>
          <w:sz w:val="22"/>
          <w:szCs w:val="22"/>
        </w:rPr>
        <w:t xml:space="preserve">: </w:t>
      </w:r>
    </w:p>
    <w:p w:rsidR="001F2830" w:rsidRPr="00B879BE" w:rsidRDefault="001F2830" w:rsidP="00537A15">
      <w:pPr>
        <w:pStyle w:val="Bezodstpw"/>
        <w:rPr>
          <w:sz w:val="22"/>
          <w:szCs w:val="22"/>
        </w:rPr>
      </w:pPr>
    </w:p>
    <w:p w:rsidR="001F2830" w:rsidRDefault="009806E0" w:rsidP="00537A15">
      <w:pPr>
        <w:numPr>
          <w:ilvl w:val="1"/>
          <w:numId w:val="1"/>
        </w:numPr>
        <w:tabs>
          <w:tab w:val="left" w:pos="1068"/>
        </w:tabs>
        <w:jc w:val="both"/>
        <w:rPr>
          <w:sz w:val="22"/>
          <w:szCs w:val="22"/>
        </w:rPr>
      </w:pPr>
      <w:proofErr w:type="spellStart"/>
      <w:r w:rsidRPr="001F2830">
        <w:rPr>
          <w:sz w:val="22"/>
          <w:szCs w:val="22"/>
        </w:rPr>
        <w:t>Completion</w:t>
      </w:r>
      <w:proofErr w:type="spellEnd"/>
      <w:r w:rsidRPr="001F2830">
        <w:rPr>
          <w:sz w:val="22"/>
          <w:szCs w:val="22"/>
        </w:rPr>
        <w:t xml:space="preserve"> of </w:t>
      </w:r>
      <w:proofErr w:type="spellStart"/>
      <w:r w:rsidRPr="001F2830">
        <w:rPr>
          <w:sz w:val="22"/>
          <w:szCs w:val="22"/>
        </w:rPr>
        <w:t>objects</w:t>
      </w:r>
      <w:proofErr w:type="spellEnd"/>
      <w:r w:rsidRPr="001F2830">
        <w:rPr>
          <w:sz w:val="22"/>
          <w:szCs w:val="22"/>
        </w:rPr>
        <w:t xml:space="preserve"> and public service devices </w:t>
      </w:r>
    </w:p>
    <w:p w:rsidR="009806E0" w:rsidRPr="001F2830" w:rsidRDefault="009806E0" w:rsidP="00537A15">
      <w:pPr>
        <w:numPr>
          <w:ilvl w:val="1"/>
          <w:numId w:val="1"/>
        </w:numPr>
        <w:tabs>
          <w:tab w:val="left" w:pos="1068"/>
        </w:tabs>
        <w:jc w:val="both"/>
        <w:rPr>
          <w:sz w:val="22"/>
          <w:szCs w:val="22"/>
        </w:rPr>
      </w:pPr>
      <w:r w:rsidRPr="001F2830">
        <w:rPr>
          <w:sz w:val="22"/>
          <w:szCs w:val="22"/>
        </w:rPr>
        <w:t xml:space="preserve">Objects and </w:t>
      </w:r>
      <w:proofErr w:type="spellStart"/>
      <w:r w:rsidRPr="001F2830">
        <w:rPr>
          <w:sz w:val="22"/>
          <w:szCs w:val="22"/>
        </w:rPr>
        <w:t>sporting-recreation</w:t>
      </w:r>
      <w:proofErr w:type="spellEnd"/>
      <w:r w:rsidRPr="001F2830">
        <w:rPr>
          <w:sz w:val="22"/>
          <w:szCs w:val="22"/>
        </w:rPr>
        <w:t xml:space="preserve"> devices </w:t>
      </w:r>
    </w:p>
    <w:p w:rsidR="001F2830" w:rsidRDefault="009806E0" w:rsidP="00537A15">
      <w:pPr>
        <w:numPr>
          <w:ilvl w:val="1"/>
          <w:numId w:val="1"/>
        </w:numPr>
        <w:tabs>
          <w:tab w:val="left" w:pos="1068"/>
        </w:tabs>
        <w:jc w:val="both"/>
        <w:rPr>
          <w:sz w:val="22"/>
          <w:szCs w:val="22"/>
        </w:rPr>
      </w:pPr>
      <w:r w:rsidRPr="001F2830">
        <w:rPr>
          <w:sz w:val="22"/>
          <w:szCs w:val="22"/>
        </w:rPr>
        <w:t xml:space="preserve">Access </w:t>
      </w:r>
      <w:proofErr w:type="spellStart"/>
      <w:r w:rsidRPr="001F2830">
        <w:rPr>
          <w:sz w:val="22"/>
          <w:szCs w:val="22"/>
        </w:rPr>
        <w:t>roads</w:t>
      </w:r>
      <w:proofErr w:type="spellEnd"/>
      <w:r w:rsidRPr="001F2830">
        <w:rPr>
          <w:sz w:val="22"/>
          <w:szCs w:val="22"/>
        </w:rPr>
        <w:t xml:space="preserve"> and </w:t>
      </w:r>
      <w:proofErr w:type="spellStart"/>
      <w:r w:rsidRPr="001F2830">
        <w:rPr>
          <w:sz w:val="22"/>
          <w:szCs w:val="22"/>
        </w:rPr>
        <w:t>parkings</w:t>
      </w:r>
      <w:proofErr w:type="spellEnd"/>
      <w:r w:rsidRPr="001F2830">
        <w:rPr>
          <w:sz w:val="22"/>
          <w:szCs w:val="22"/>
        </w:rPr>
        <w:t xml:space="preserve"> </w:t>
      </w:r>
      <w:proofErr w:type="spellStart"/>
      <w:r w:rsidRPr="001F2830">
        <w:rPr>
          <w:sz w:val="22"/>
          <w:szCs w:val="22"/>
        </w:rPr>
        <w:t>necessary</w:t>
      </w:r>
      <w:proofErr w:type="spellEnd"/>
      <w:r w:rsidRPr="001F2830">
        <w:rPr>
          <w:sz w:val="22"/>
          <w:szCs w:val="22"/>
        </w:rPr>
        <w:t xml:space="preserve"> to service the </w:t>
      </w:r>
      <w:proofErr w:type="spellStart"/>
      <w:r w:rsidRPr="001F2830">
        <w:rPr>
          <w:sz w:val="22"/>
          <w:szCs w:val="22"/>
        </w:rPr>
        <w:t>area</w:t>
      </w:r>
      <w:proofErr w:type="spellEnd"/>
      <w:r w:rsidRPr="001F2830">
        <w:rPr>
          <w:sz w:val="22"/>
          <w:szCs w:val="22"/>
        </w:rPr>
        <w:t xml:space="preserve"> </w:t>
      </w:r>
    </w:p>
    <w:p w:rsidR="009806E0" w:rsidRPr="001F2830" w:rsidRDefault="009806E0" w:rsidP="00537A15">
      <w:pPr>
        <w:numPr>
          <w:ilvl w:val="1"/>
          <w:numId w:val="1"/>
        </w:numPr>
        <w:tabs>
          <w:tab w:val="left" w:pos="1068"/>
        </w:tabs>
        <w:jc w:val="both"/>
        <w:rPr>
          <w:sz w:val="22"/>
          <w:szCs w:val="22"/>
        </w:rPr>
      </w:pPr>
      <w:r w:rsidRPr="001F2830">
        <w:rPr>
          <w:sz w:val="22"/>
          <w:szCs w:val="22"/>
        </w:rPr>
        <w:t xml:space="preserve">Petrol </w:t>
      </w:r>
      <w:proofErr w:type="spellStart"/>
      <w:r w:rsidRPr="001F2830">
        <w:rPr>
          <w:sz w:val="22"/>
          <w:szCs w:val="22"/>
        </w:rPr>
        <w:t>stations</w:t>
      </w:r>
      <w:proofErr w:type="spellEnd"/>
      <w:r w:rsidRPr="001F2830">
        <w:rPr>
          <w:sz w:val="22"/>
          <w:szCs w:val="22"/>
        </w:rPr>
        <w:t xml:space="preserve"> and car service </w:t>
      </w:r>
      <w:proofErr w:type="spellStart"/>
      <w:r w:rsidRPr="001F2830">
        <w:rPr>
          <w:sz w:val="22"/>
          <w:szCs w:val="22"/>
        </w:rPr>
        <w:t>stations</w:t>
      </w:r>
      <w:proofErr w:type="spellEnd"/>
      <w:r w:rsidRPr="001F2830">
        <w:rPr>
          <w:sz w:val="22"/>
          <w:szCs w:val="22"/>
        </w:rPr>
        <w:t xml:space="preserve"> </w:t>
      </w:r>
    </w:p>
    <w:p w:rsidR="001F2830" w:rsidRDefault="009806E0" w:rsidP="00537A15">
      <w:pPr>
        <w:numPr>
          <w:ilvl w:val="1"/>
          <w:numId w:val="1"/>
        </w:numPr>
        <w:tabs>
          <w:tab w:val="left" w:pos="1068"/>
        </w:tabs>
        <w:jc w:val="both"/>
        <w:rPr>
          <w:sz w:val="22"/>
          <w:szCs w:val="22"/>
        </w:rPr>
      </w:pPr>
      <w:proofErr w:type="spellStart"/>
      <w:r w:rsidRPr="001F2830">
        <w:rPr>
          <w:sz w:val="22"/>
          <w:szCs w:val="22"/>
        </w:rPr>
        <w:t>Insulating</w:t>
      </w:r>
      <w:proofErr w:type="spellEnd"/>
      <w:r w:rsidRPr="001F2830">
        <w:rPr>
          <w:sz w:val="22"/>
          <w:szCs w:val="22"/>
        </w:rPr>
        <w:t xml:space="preserve"> </w:t>
      </w:r>
      <w:proofErr w:type="spellStart"/>
      <w:r w:rsidRPr="001F2830">
        <w:rPr>
          <w:sz w:val="22"/>
          <w:szCs w:val="22"/>
        </w:rPr>
        <w:t>greenery</w:t>
      </w:r>
      <w:proofErr w:type="spellEnd"/>
      <w:r w:rsidR="001F2830" w:rsidRPr="001F2830">
        <w:rPr>
          <w:sz w:val="22"/>
          <w:szCs w:val="22"/>
        </w:rPr>
        <w:t xml:space="preserve"> as </w:t>
      </w:r>
      <w:proofErr w:type="spellStart"/>
      <w:r w:rsidR="001F2830" w:rsidRPr="001F2830">
        <w:rPr>
          <w:sz w:val="22"/>
          <w:szCs w:val="22"/>
        </w:rPr>
        <w:t>well</w:t>
      </w:r>
      <w:proofErr w:type="spellEnd"/>
      <w:r w:rsidR="001F2830" w:rsidRPr="001F2830">
        <w:rPr>
          <w:sz w:val="22"/>
          <w:szCs w:val="22"/>
        </w:rPr>
        <w:t xml:space="preserve"> as devices of small </w:t>
      </w:r>
      <w:proofErr w:type="spellStart"/>
      <w:r w:rsidR="001F2830" w:rsidRPr="001F2830">
        <w:rPr>
          <w:sz w:val="22"/>
          <w:szCs w:val="22"/>
        </w:rPr>
        <w:t>architecture</w:t>
      </w:r>
      <w:proofErr w:type="spellEnd"/>
      <w:r w:rsidRPr="001F2830">
        <w:rPr>
          <w:sz w:val="22"/>
          <w:szCs w:val="22"/>
        </w:rPr>
        <w:t xml:space="preserve"> </w:t>
      </w:r>
    </w:p>
    <w:p w:rsidR="001F2830" w:rsidRDefault="001F2830" w:rsidP="00537A15">
      <w:pPr>
        <w:numPr>
          <w:ilvl w:val="1"/>
          <w:numId w:val="1"/>
        </w:numPr>
        <w:tabs>
          <w:tab w:val="left" w:pos="1068"/>
        </w:tabs>
        <w:jc w:val="both"/>
        <w:rPr>
          <w:sz w:val="22"/>
          <w:szCs w:val="22"/>
        </w:rPr>
      </w:pPr>
      <w:r>
        <w:rPr>
          <w:sz w:val="22"/>
          <w:szCs w:val="22"/>
        </w:rPr>
        <w:t xml:space="preserve">Networks and </w:t>
      </w:r>
      <w:proofErr w:type="spellStart"/>
      <w:r>
        <w:rPr>
          <w:sz w:val="22"/>
          <w:szCs w:val="22"/>
        </w:rPr>
        <w:t>objects</w:t>
      </w:r>
      <w:proofErr w:type="spellEnd"/>
      <w:r>
        <w:rPr>
          <w:sz w:val="22"/>
          <w:szCs w:val="22"/>
        </w:rPr>
        <w:t xml:space="preserve"> of </w:t>
      </w:r>
      <w:proofErr w:type="spellStart"/>
      <w:r>
        <w:rPr>
          <w:sz w:val="22"/>
          <w:szCs w:val="22"/>
        </w:rPr>
        <w:t>technical</w:t>
      </w:r>
      <w:proofErr w:type="spellEnd"/>
      <w:r>
        <w:rPr>
          <w:sz w:val="22"/>
          <w:szCs w:val="22"/>
        </w:rPr>
        <w:t xml:space="preserve"> </w:t>
      </w:r>
      <w:proofErr w:type="spellStart"/>
      <w:r>
        <w:rPr>
          <w:sz w:val="22"/>
          <w:szCs w:val="22"/>
        </w:rPr>
        <w:t>infrastructure</w:t>
      </w:r>
      <w:proofErr w:type="spellEnd"/>
    </w:p>
    <w:p w:rsidR="009806E0" w:rsidRPr="001F2830" w:rsidRDefault="009806E0" w:rsidP="00537A15">
      <w:pPr>
        <w:tabs>
          <w:tab w:val="left" w:pos="1068"/>
        </w:tabs>
        <w:ind w:left="1491"/>
        <w:jc w:val="both"/>
        <w:rPr>
          <w:sz w:val="22"/>
          <w:szCs w:val="22"/>
        </w:rPr>
      </w:pPr>
    </w:p>
    <w:p w:rsidR="009806E0" w:rsidRDefault="009806E0" w:rsidP="00537A15">
      <w:pPr>
        <w:jc w:val="both"/>
        <w:rPr>
          <w:sz w:val="22"/>
          <w:szCs w:val="22"/>
        </w:rPr>
      </w:pPr>
    </w:p>
    <w:p w:rsidR="003A15C9" w:rsidRPr="00537A15" w:rsidRDefault="003A15C9" w:rsidP="00537A15">
      <w:pPr>
        <w:pStyle w:val="Bezodstpw"/>
        <w:rPr>
          <w:b/>
          <w:bCs/>
          <w:sz w:val="22"/>
          <w:szCs w:val="22"/>
        </w:rPr>
      </w:pPr>
      <w:r>
        <w:rPr>
          <w:sz w:val="22"/>
          <w:szCs w:val="22"/>
        </w:rPr>
        <w:t xml:space="preserve"> </w:t>
      </w:r>
    </w:p>
    <w:p w:rsidR="001F2830" w:rsidRDefault="001F2830" w:rsidP="00537A15">
      <w:pPr>
        <w:jc w:val="both"/>
        <w:rPr>
          <w:szCs w:val="22"/>
          <w:lang w:val="en-US"/>
        </w:rPr>
      </w:pPr>
      <w:r>
        <w:rPr>
          <w:szCs w:val="22"/>
          <w:lang w:val="en-US"/>
        </w:rPr>
        <w:t xml:space="preserve">The calling gross price of the property is </w:t>
      </w:r>
      <w:r w:rsidRPr="000E4623">
        <w:rPr>
          <w:b/>
          <w:szCs w:val="22"/>
          <w:lang w:val="en-US"/>
        </w:rPr>
        <w:t>5.881.091,25 PLN</w:t>
      </w:r>
      <w:r>
        <w:rPr>
          <w:szCs w:val="22"/>
          <w:lang w:val="en-US"/>
        </w:rPr>
        <w:t xml:space="preserve"> (in words: five million eight hundred and eighty one thousand and ninety one 25/100). The price includes VAT of 23%. Proposed price of purchase the property must be higher than the calling price by at least one bid.</w:t>
      </w:r>
    </w:p>
    <w:p w:rsidR="001F2830" w:rsidRDefault="001F2830" w:rsidP="00537A15">
      <w:pPr>
        <w:jc w:val="both"/>
        <w:rPr>
          <w:szCs w:val="22"/>
          <w:lang w:val="en-US"/>
        </w:rPr>
      </w:pPr>
    </w:p>
    <w:p w:rsidR="001F2830" w:rsidRDefault="001F2830" w:rsidP="00537A15">
      <w:pPr>
        <w:jc w:val="both"/>
        <w:rPr>
          <w:b/>
          <w:sz w:val="22"/>
          <w:szCs w:val="22"/>
        </w:rPr>
      </w:pPr>
      <w:r>
        <w:rPr>
          <w:szCs w:val="22"/>
          <w:lang w:val="en-US"/>
        </w:rPr>
        <w:t xml:space="preserve">The bidder is obliged to pay in the tender guarantee of </w:t>
      </w:r>
      <w:r w:rsidR="00537A15">
        <w:rPr>
          <w:b/>
          <w:bCs/>
          <w:sz w:val="22"/>
          <w:szCs w:val="22"/>
        </w:rPr>
        <w:t xml:space="preserve">882.163,70 (in </w:t>
      </w:r>
      <w:proofErr w:type="spellStart"/>
      <w:r w:rsidR="00537A15">
        <w:rPr>
          <w:b/>
          <w:bCs/>
          <w:sz w:val="22"/>
          <w:szCs w:val="22"/>
        </w:rPr>
        <w:t>words</w:t>
      </w:r>
      <w:proofErr w:type="spellEnd"/>
      <w:r w:rsidR="00537A15">
        <w:rPr>
          <w:b/>
          <w:bCs/>
          <w:sz w:val="22"/>
          <w:szCs w:val="22"/>
        </w:rPr>
        <w:t xml:space="preserve">: </w:t>
      </w:r>
      <w:proofErr w:type="spellStart"/>
      <w:r w:rsidR="00537A15">
        <w:rPr>
          <w:b/>
          <w:bCs/>
          <w:sz w:val="22"/>
          <w:szCs w:val="22"/>
        </w:rPr>
        <w:t>eight</w:t>
      </w:r>
      <w:proofErr w:type="spellEnd"/>
      <w:r w:rsidR="00537A15">
        <w:rPr>
          <w:b/>
          <w:bCs/>
          <w:sz w:val="22"/>
          <w:szCs w:val="22"/>
        </w:rPr>
        <w:t xml:space="preserve"> </w:t>
      </w:r>
      <w:proofErr w:type="spellStart"/>
      <w:r w:rsidR="00537A15">
        <w:rPr>
          <w:b/>
          <w:bCs/>
          <w:sz w:val="22"/>
          <w:szCs w:val="22"/>
        </w:rPr>
        <w:t>hundred</w:t>
      </w:r>
      <w:proofErr w:type="spellEnd"/>
      <w:r w:rsidR="00537A15">
        <w:rPr>
          <w:b/>
          <w:bCs/>
          <w:sz w:val="22"/>
          <w:szCs w:val="22"/>
        </w:rPr>
        <w:t xml:space="preserve"> and </w:t>
      </w:r>
      <w:proofErr w:type="spellStart"/>
      <w:r w:rsidR="00537A15">
        <w:rPr>
          <w:b/>
          <w:bCs/>
          <w:sz w:val="22"/>
          <w:szCs w:val="22"/>
        </w:rPr>
        <w:t>eighty</w:t>
      </w:r>
      <w:proofErr w:type="spellEnd"/>
      <w:r w:rsidR="00537A15">
        <w:rPr>
          <w:b/>
          <w:bCs/>
          <w:sz w:val="22"/>
          <w:szCs w:val="22"/>
        </w:rPr>
        <w:t xml:space="preserve"> </w:t>
      </w:r>
      <w:proofErr w:type="spellStart"/>
      <w:r w:rsidR="00537A15">
        <w:rPr>
          <w:b/>
          <w:bCs/>
          <w:sz w:val="22"/>
          <w:szCs w:val="22"/>
        </w:rPr>
        <w:t>two</w:t>
      </w:r>
      <w:proofErr w:type="spellEnd"/>
      <w:r w:rsidR="00537A15">
        <w:rPr>
          <w:b/>
          <w:bCs/>
          <w:sz w:val="22"/>
          <w:szCs w:val="22"/>
        </w:rPr>
        <w:t xml:space="preserve"> </w:t>
      </w:r>
      <w:proofErr w:type="spellStart"/>
      <w:r w:rsidR="00537A15">
        <w:rPr>
          <w:b/>
          <w:bCs/>
          <w:sz w:val="22"/>
          <w:szCs w:val="22"/>
        </w:rPr>
        <w:t>thousand</w:t>
      </w:r>
      <w:proofErr w:type="spellEnd"/>
      <w:r w:rsidR="00537A15">
        <w:rPr>
          <w:b/>
          <w:bCs/>
          <w:sz w:val="22"/>
          <w:szCs w:val="22"/>
        </w:rPr>
        <w:t xml:space="preserve"> one </w:t>
      </w:r>
      <w:proofErr w:type="spellStart"/>
      <w:r w:rsidR="00537A15">
        <w:rPr>
          <w:b/>
          <w:bCs/>
          <w:sz w:val="22"/>
          <w:szCs w:val="22"/>
        </w:rPr>
        <w:t>hundred</w:t>
      </w:r>
      <w:proofErr w:type="spellEnd"/>
      <w:r w:rsidR="00537A15">
        <w:rPr>
          <w:b/>
          <w:bCs/>
          <w:sz w:val="22"/>
          <w:szCs w:val="22"/>
        </w:rPr>
        <w:t xml:space="preserve"> and </w:t>
      </w:r>
      <w:proofErr w:type="spellStart"/>
      <w:r w:rsidR="00537A15">
        <w:rPr>
          <w:b/>
          <w:bCs/>
          <w:sz w:val="22"/>
          <w:szCs w:val="22"/>
        </w:rPr>
        <w:t>sixty</w:t>
      </w:r>
      <w:proofErr w:type="spellEnd"/>
      <w:r w:rsidR="00537A15">
        <w:rPr>
          <w:b/>
          <w:bCs/>
          <w:sz w:val="22"/>
          <w:szCs w:val="22"/>
        </w:rPr>
        <w:t xml:space="preserve"> </w:t>
      </w:r>
      <w:proofErr w:type="spellStart"/>
      <w:r w:rsidR="00537A15">
        <w:rPr>
          <w:b/>
          <w:bCs/>
          <w:sz w:val="22"/>
          <w:szCs w:val="22"/>
        </w:rPr>
        <w:t>three</w:t>
      </w:r>
      <w:proofErr w:type="spellEnd"/>
      <w:r w:rsidR="00537A15">
        <w:rPr>
          <w:b/>
          <w:bCs/>
          <w:sz w:val="22"/>
          <w:szCs w:val="22"/>
        </w:rPr>
        <w:t xml:space="preserve"> 70/100) to the bank </w:t>
      </w:r>
      <w:proofErr w:type="spellStart"/>
      <w:r w:rsidR="00537A15">
        <w:rPr>
          <w:b/>
          <w:bCs/>
          <w:sz w:val="22"/>
          <w:szCs w:val="22"/>
        </w:rPr>
        <w:t>account</w:t>
      </w:r>
      <w:proofErr w:type="spellEnd"/>
      <w:r w:rsidR="00537A15">
        <w:rPr>
          <w:b/>
          <w:bCs/>
          <w:sz w:val="22"/>
          <w:szCs w:val="22"/>
        </w:rPr>
        <w:t xml:space="preserve"> of the KSEZ Co. </w:t>
      </w:r>
      <w:r w:rsidR="00537A15" w:rsidRPr="00A52331">
        <w:rPr>
          <w:sz w:val="22"/>
          <w:szCs w:val="22"/>
        </w:rPr>
        <w:t>(Deutsche Bank PBC S.A. nr 09 1910 1048 2501 9911 2936 0001),</w:t>
      </w:r>
      <w:r w:rsidR="00537A15">
        <w:rPr>
          <w:sz w:val="22"/>
          <w:szCs w:val="22"/>
        </w:rPr>
        <w:t xml:space="preserve"> </w:t>
      </w:r>
      <w:proofErr w:type="spellStart"/>
      <w:r w:rsidR="00537A15">
        <w:rPr>
          <w:sz w:val="22"/>
          <w:szCs w:val="22"/>
        </w:rPr>
        <w:t>till</w:t>
      </w:r>
      <w:proofErr w:type="spellEnd"/>
      <w:r w:rsidR="00537A15">
        <w:rPr>
          <w:sz w:val="22"/>
          <w:szCs w:val="22"/>
        </w:rPr>
        <w:t xml:space="preserve"> </w:t>
      </w:r>
      <w:r w:rsidR="00537A15" w:rsidRPr="00537A15">
        <w:rPr>
          <w:b/>
          <w:sz w:val="22"/>
          <w:szCs w:val="22"/>
        </w:rPr>
        <w:t>10.06.2016</w:t>
      </w:r>
    </w:p>
    <w:p w:rsidR="00537A15" w:rsidRDefault="00537A15" w:rsidP="00537A15">
      <w:pPr>
        <w:jc w:val="both"/>
        <w:rPr>
          <w:sz w:val="22"/>
          <w:szCs w:val="22"/>
        </w:rPr>
      </w:pPr>
    </w:p>
    <w:p w:rsidR="00537A15" w:rsidRPr="00537A15" w:rsidRDefault="00537A15" w:rsidP="00537A15">
      <w:pPr>
        <w:jc w:val="both"/>
        <w:rPr>
          <w:b/>
          <w:sz w:val="22"/>
          <w:szCs w:val="22"/>
        </w:rPr>
      </w:pPr>
      <w:r w:rsidRPr="00537A15">
        <w:rPr>
          <w:b/>
          <w:sz w:val="22"/>
          <w:szCs w:val="22"/>
        </w:rPr>
        <w:t xml:space="preserve">The tender </w:t>
      </w:r>
      <w:proofErr w:type="spellStart"/>
      <w:r w:rsidRPr="00537A15">
        <w:rPr>
          <w:b/>
          <w:sz w:val="22"/>
          <w:szCs w:val="22"/>
        </w:rPr>
        <w:t>will</w:t>
      </w:r>
      <w:proofErr w:type="spellEnd"/>
      <w:r w:rsidRPr="00537A15">
        <w:rPr>
          <w:b/>
          <w:sz w:val="22"/>
          <w:szCs w:val="22"/>
        </w:rPr>
        <w:t xml:space="preserve"> </w:t>
      </w:r>
      <w:proofErr w:type="spellStart"/>
      <w:r w:rsidRPr="00537A15">
        <w:rPr>
          <w:b/>
          <w:sz w:val="22"/>
          <w:szCs w:val="22"/>
        </w:rPr>
        <w:t>take</w:t>
      </w:r>
      <w:proofErr w:type="spellEnd"/>
      <w:r w:rsidRPr="00537A15">
        <w:rPr>
          <w:b/>
          <w:sz w:val="22"/>
          <w:szCs w:val="22"/>
        </w:rPr>
        <w:t xml:space="preserve"> place on 13.06.2016 </w:t>
      </w:r>
      <w:proofErr w:type="spellStart"/>
      <w:r w:rsidRPr="00537A15">
        <w:rPr>
          <w:b/>
          <w:sz w:val="22"/>
          <w:szCs w:val="22"/>
        </w:rPr>
        <w:t>at</w:t>
      </w:r>
      <w:proofErr w:type="spellEnd"/>
      <w:r w:rsidRPr="00537A15">
        <w:rPr>
          <w:b/>
          <w:sz w:val="22"/>
          <w:szCs w:val="22"/>
        </w:rPr>
        <w:t xml:space="preserve"> 10.00 AM in the seat of KSEZ Co. in K</w:t>
      </w:r>
      <w:bookmarkStart w:id="0" w:name="_GoBack"/>
      <w:bookmarkEnd w:id="0"/>
      <w:r w:rsidRPr="00537A15">
        <w:rPr>
          <w:b/>
          <w:sz w:val="22"/>
          <w:szCs w:val="22"/>
        </w:rPr>
        <w:t>atowice, Wojewódzka 42</w:t>
      </w:r>
    </w:p>
    <w:p w:rsidR="00537A15" w:rsidRPr="00537A15" w:rsidRDefault="00537A15" w:rsidP="00537A15">
      <w:pPr>
        <w:jc w:val="both"/>
        <w:rPr>
          <w:b/>
          <w:sz w:val="22"/>
          <w:szCs w:val="22"/>
        </w:rPr>
      </w:pPr>
    </w:p>
    <w:p w:rsidR="00537A15" w:rsidRDefault="00537A15" w:rsidP="00537A15">
      <w:pPr>
        <w:jc w:val="both"/>
        <w:rPr>
          <w:sz w:val="22"/>
          <w:szCs w:val="22"/>
        </w:rPr>
      </w:pPr>
    </w:p>
    <w:p w:rsidR="00537A15" w:rsidRDefault="00537A15" w:rsidP="00537A15">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F82C34" w:rsidRDefault="00F82C34" w:rsidP="00537A15">
      <w:pPr>
        <w:jc w:val="both"/>
        <w:rPr>
          <w:lang w:val="en-US"/>
        </w:rPr>
      </w:pPr>
    </w:p>
    <w:p w:rsidR="00F82C34" w:rsidRDefault="00F82C34" w:rsidP="00F82C34">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June</w:t>
      </w:r>
      <w:r>
        <w:rPr>
          <w:b/>
          <w:bCs/>
          <w:lang w:val="en-US"/>
        </w:rPr>
        <w:t xml:space="preserve"> 1</w:t>
      </w:r>
      <w:r>
        <w:rPr>
          <w:b/>
          <w:bCs/>
          <w:lang w:val="en-US"/>
        </w:rPr>
        <w:t>3</w:t>
      </w:r>
      <w:r>
        <w:rPr>
          <w:b/>
          <w:bCs/>
          <w:lang w:val="en-US"/>
        </w:rPr>
        <w:t>th 2016</w:t>
      </w:r>
      <w:r>
        <w:rPr>
          <w:b/>
          <w:bCs/>
          <w:lang w:val="en-US"/>
        </w:rPr>
        <w:t>, 9.30 A</w:t>
      </w:r>
      <w:r>
        <w:rPr>
          <w:b/>
          <w:bCs/>
          <w:lang w:val="en-US"/>
        </w:rPr>
        <w:t xml:space="preserve">M, </w:t>
      </w:r>
      <w:r>
        <w:rPr>
          <w:lang w:val="en-US"/>
        </w:rPr>
        <w:t>in the seat of the negotiations manager.</w:t>
      </w:r>
    </w:p>
    <w:p w:rsidR="00F82C34" w:rsidRDefault="00F82C34" w:rsidP="00537A15">
      <w:pPr>
        <w:jc w:val="both"/>
        <w:rPr>
          <w:lang w:val="en-US"/>
        </w:rPr>
      </w:pPr>
    </w:p>
    <w:p w:rsidR="00537A15" w:rsidRDefault="00537A15" w:rsidP="00537A15">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537A15" w:rsidRDefault="00537A15" w:rsidP="00537A15">
      <w:pPr>
        <w:spacing w:before="120"/>
        <w:jc w:val="both"/>
        <w:rPr>
          <w:lang w:val="en-US"/>
        </w:rPr>
      </w:pPr>
      <w:r>
        <w:rPr>
          <w:lang w:val="en-US"/>
        </w:rPr>
        <w:t>The Managing Company claims the right to close the negotiations without choosing any of the offers.</w:t>
      </w:r>
    </w:p>
    <w:p w:rsidR="00537A15" w:rsidRDefault="00537A15" w:rsidP="00537A15">
      <w:pPr>
        <w:jc w:val="both"/>
        <w:rPr>
          <w:sz w:val="22"/>
          <w:szCs w:val="22"/>
        </w:rPr>
      </w:pPr>
    </w:p>
    <w:p w:rsidR="00537A15" w:rsidRDefault="00537A15" w:rsidP="00537A15">
      <w:pPr>
        <w:jc w:val="both"/>
        <w:rPr>
          <w:szCs w:val="22"/>
          <w:lang w:val="en-US"/>
        </w:rPr>
      </w:pPr>
    </w:p>
    <w:p w:rsidR="00C82097" w:rsidRDefault="00C82097" w:rsidP="00537A15">
      <w:pPr>
        <w:jc w:val="both"/>
      </w:pPr>
    </w:p>
    <w:p w:rsidR="00537A15" w:rsidRDefault="00537A15">
      <w:pPr>
        <w:jc w:val="both"/>
      </w:pPr>
    </w:p>
    <w:sectPr w:rsidR="00537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097A"/>
    <w:multiLevelType w:val="hybridMultilevel"/>
    <w:tmpl w:val="20FA8910"/>
    <w:lvl w:ilvl="0" w:tplc="04150005">
      <w:start w:val="1"/>
      <w:numFmt w:val="bullet"/>
      <w:lvlText w:val=""/>
      <w:lvlJc w:val="left"/>
      <w:pPr>
        <w:tabs>
          <w:tab w:val="num" w:pos="771"/>
        </w:tabs>
        <w:ind w:left="771" w:hanging="360"/>
      </w:pPr>
      <w:rPr>
        <w:rFonts w:ascii="Wingdings" w:hAnsi="Wingdings" w:hint="default"/>
      </w:rPr>
    </w:lvl>
    <w:lvl w:ilvl="1" w:tplc="A7F62BFE">
      <w:start w:val="2"/>
      <w:numFmt w:val="bullet"/>
      <w:lvlText w:val="-"/>
      <w:lvlJc w:val="left"/>
      <w:pPr>
        <w:tabs>
          <w:tab w:val="num" w:pos="1491"/>
        </w:tabs>
        <w:ind w:left="1491" w:hanging="360"/>
      </w:pPr>
      <w:rPr>
        <w:rFonts w:ascii="Times New Roman" w:eastAsia="Times New Roman" w:hAnsi="Times New Roman" w:cs="Times New Roman" w:hint="default"/>
      </w:rPr>
    </w:lvl>
    <w:lvl w:ilvl="2" w:tplc="04150005" w:tentative="1">
      <w:start w:val="1"/>
      <w:numFmt w:val="bullet"/>
      <w:lvlText w:val=""/>
      <w:lvlJc w:val="left"/>
      <w:pPr>
        <w:tabs>
          <w:tab w:val="num" w:pos="2211"/>
        </w:tabs>
        <w:ind w:left="2211" w:hanging="360"/>
      </w:pPr>
      <w:rPr>
        <w:rFonts w:ascii="Wingdings" w:hAnsi="Wingdings" w:hint="default"/>
      </w:rPr>
    </w:lvl>
    <w:lvl w:ilvl="3" w:tplc="04150001" w:tentative="1">
      <w:start w:val="1"/>
      <w:numFmt w:val="bullet"/>
      <w:lvlText w:val=""/>
      <w:lvlJc w:val="left"/>
      <w:pPr>
        <w:tabs>
          <w:tab w:val="num" w:pos="2931"/>
        </w:tabs>
        <w:ind w:left="2931" w:hanging="360"/>
      </w:pPr>
      <w:rPr>
        <w:rFonts w:ascii="Symbol" w:hAnsi="Symbol" w:hint="default"/>
      </w:rPr>
    </w:lvl>
    <w:lvl w:ilvl="4" w:tplc="04150003" w:tentative="1">
      <w:start w:val="1"/>
      <w:numFmt w:val="bullet"/>
      <w:lvlText w:val="o"/>
      <w:lvlJc w:val="left"/>
      <w:pPr>
        <w:tabs>
          <w:tab w:val="num" w:pos="3651"/>
        </w:tabs>
        <w:ind w:left="3651" w:hanging="360"/>
      </w:pPr>
      <w:rPr>
        <w:rFonts w:ascii="Courier New" w:hAnsi="Courier New" w:hint="default"/>
      </w:rPr>
    </w:lvl>
    <w:lvl w:ilvl="5" w:tplc="04150005" w:tentative="1">
      <w:start w:val="1"/>
      <w:numFmt w:val="bullet"/>
      <w:lvlText w:val=""/>
      <w:lvlJc w:val="left"/>
      <w:pPr>
        <w:tabs>
          <w:tab w:val="num" w:pos="4371"/>
        </w:tabs>
        <w:ind w:left="4371" w:hanging="360"/>
      </w:pPr>
      <w:rPr>
        <w:rFonts w:ascii="Wingdings" w:hAnsi="Wingdings" w:hint="default"/>
      </w:rPr>
    </w:lvl>
    <w:lvl w:ilvl="6" w:tplc="04150001" w:tentative="1">
      <w:start w:val="1"/>
      <w:numFmt w:val="bullet"/>
      <w:lvlText w:val=""/>
      <w:lvlJc w:val="left"/>
      <w:pPr>
        <w:tabs>
          <w:tab w:val="num" w:pos="5091"/>
        </w:tabs>
        <w:ind w:left="5091" w:hanging="360"/>
      </w:pPr>
      <w:rPr>
        <w:rFonts w:ascii="Symbol" w:hAnsi="Symbol" w:hint="default"/>
      </w:rPr>
    </w:lvl>
    <w:lvl w:ilvl="7" w:tplc="04150003" w:tentative="1">
      <w:start w:val="1"/>
      <w:numFmt w:val="bullet"/>
      <w:lvlText w:val="o"/>
      <w:lvlJc w:val="left"/>
      <w:pPr>
        <w:tabs>
          <w:tab w:val="num" w:pos="5811"/>
        </w:tabs>
        <w:ind w:left="5811" w:hanging="360"/>
      </w:pPr>
      <w:rPr>
        <w:rFonts w:ascii="Courier New" w:hAnsi="Courier New" w:hint="default"/>
      </w:rPr>
    </w:lvl>
    <w:lvl w:ilvl="8" w:tplc="04150005" w:tentative="1">
      <w:start w:val="1"/>
      <w:numFmt w:val="bullet"/>
      <w:lvlText w:val=""/>
      <w:lvlJc w:val="left"/>
      <w:pPr>
        <w:tabs>
          <w:tab w:val="num" w:pos="6531"/>
        </w:tabs>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C9"/>
    <w:rsid w:val="000E4623"/>
    <w:rsid w:val="0019776A"/>
    <w:rsid w:val="001F2830"/>
    <w:rsid w:val="003A15C9"/>
    <w:rsid w:val="00537A15"/>
    <w:rsid w:val="009806E0"/>
    <w:rsid w:val="00C82097"/>
    <w:rsid w:val="00F82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5BE9D-6372-4377-9F56-51355CE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5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A15C9"/>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3</cp:revision>
  <dcterms:created xsi:type="dcterms:W3CDTF">2016-05-12T08:09:00Z</dcterms:created>
  <dcterms:modified xsi:type="dcterms:W3CDTF">2016-05-12T08:58:00Z</dcterms:modified>
</cp:coreProperties>
</file>